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Organisational Self-Assessment Tool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This Organization self-assessment is not an evaluation for granting funds, but rather a tool to help the organization assess its own progress and needs, while providing us with valuable insights to better understand its current status and areas for improvement.</w:t>
      </w:r>
    </w:p>
    <w:p w:rsidR="00000000" w:rsidDel="00000000" w:rsidP="00000000" w:rsidRDefault="00000000" w:rsidRPr="00000000" w14:paraId="00000005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/>
      </w:pPr>
      <w:r w:rsidDel="00000000" w:rsidR="00000000" w:rsidRPr="00000000">
        <w:rPr>
          <w:b w:val="1"/>
          <w:rtl w:val="0"/>
        </w:rPr>
        <w:t xml:space="preserve">Met: </w:t>
      </w:r>
      <w:r w:rsidDel="00000000" w:rsidR="00000000" w:rsidRPr="00000000">
        <w:rPr>
          <w:rtl w:val="0"/>
        </w:rPr>
        <w:t xml:space="preserve">Organization has developed/achieved/met criterias or specific organizational processes</w:t>
      </w:r>
    </w:p>
    <w:p w:rsidR="00000000" w:rsidDel="00000000" w:rsidP="00000000" w:rsidRDefault="00000000" w:rsidRPr="00000000" w14:paraId="00000007">
      <w:pPr>
        <w:spacing w:after="0" w:line="240" w:lineRule="auto"/>
        <w:rPr/>
      </w:pPr>
      <w:r w:rsidDel="00000000" w:rsidR="00000000" w:rsidRPr="00000000">
        <w:rPr>
          <w:b w:val="1"/>
          <w:rtl w:val="0"/>
        </w:rPr>
        <w:t xml:space="preserve">Needs work: </w:t>
      </w:r>
      <w:r w:rsidDel="00000000" w:rsidR="00000000" w:rsidRPr="00000000">
        <w:rPr>
          <w:rtl w:val="0"/>
        </w:rPr>
        <w:t xml:space="preserve">Organization needs to work on developing or further developing processes and documents </w:t>
      </w:r>
    </w:p>
    <w:p w:rsidR="00000000" w:rsidDel="00000000" w:rsidP="00000000" w:rsidRDefault="00000000" w:rsidRPr="00000000" w14:paraId="00000008">
      <w:pPr>
        <w:spacing w:after="0" w:line="240" w:lineRule="auto"/>
        <w:rPr/>
      </w:pPr>
      <w:r w:rsidDel="00000000" w:rsidR="00000000" w:rsidRPr="00000000">
        <w:rPr>
          <w:b w:val="1"/>
          <w:rtl w:val="0"/>
        </w:rPr>
        <w:t xml:space="preserve">N/A: </w:t>
      </w:r>
      <w:r w:rsidDel="00000000" w:rsidR="00000000" w:rsidRPr="00000000">
        <w:rPr>
          <w:rtl w:val="0"/>
        </w:rPr>
        <w:t xml:space="preserve">Organization does not have these documents or never underwent these processes   </w:t>
      </w:r>
    </w:p>
    <w:p w:rsidR="00000000" w:rsidDel="00000000" w:rsidP="00000000" w:rsidRDefault="00000000" w:rsidRPr="00000000" w14:paraId="00000009">
      <w:pPr>
        <w:spacing w:after="0" w:line="240" w:lineRule="auto"/>
        <w:rPr/>
      </w:pPr>
      <w:r w:rsidDel="00000000" w:rsidR="00000000" w:rsidRPr="00000000">
        <w:rPr>
          <w:b w:val="1"/>
          <w:rtl w:val="0"/>
        </w:rPr>
        <w:t xml:space="preserve">Response/Additional comments: </w:t>
      </w:r>
      <w:r w:rsidDel="00000000" w:rsidR="00000000" w:rsidRPr="00000000">
        <w:rPr>
          <w:rtl w:val="0"/>
        </w:rPr>
        <w:t xml:space="preserve">please add any relevant and explanatory comments which will help us understand your organization better.</w:t>
      </w:r>
    </w:p>
    <w:p w:rsidR="00000000" w:rsidDel="00000000" w:rsidP="00000000" w:rsidRDefault="00000000" w:rsidRPr="00000000" w14:paraId="0000000A">
      <w:pPr>
        <w:spacing w:after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4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00"/>
        <w:gridCol w:w="5220"/>
        <w:gridCol w:w="630"/>
        <w:gridCol w:w="840"/>
        <w:gridCol w:w="615"/>
        <w:gridCol w:w="3645"/>
        <w:tblGridChange w:id="0">
          <w:tblGrid>
            <w:gridCol w:w="1500"/>
            <w:gridCol w:w="5220"/>
            <w:gridCol w:w="630"/>
            <w:gridCol w:w="840"/>
            <w:gridCol w:w="615"/>
            <w:gridCol w:w="3645"/>
          </w:tblGrid>
        </w:tblGridChange>
      </w:tblGrid>
      <w:tr>
        <w:trPr>
          <w:cantSplit w:val="0"/>
          <w:trHeight w:val="827" w:hRule="atLeast"/>
          <w:tblHeader w:val="0"/>
        </w:trPr>
        <w:tc>
          <w:tcPr>
            <w:shd w:fill="a6a6a6" w:val="clear"/>
          </w:tcPr>
          <w:p w:rsidR="00000000" w:rsidDel="00000000" w:rsidP="00000000" w:rsidRDefault="00000000" w:rsidRPr="00000000" w14:paraId="0000000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Section </w:t>
            </w:r>
          </w:p>
        </w:tc>
        <w:tc>
          <w:tcPr>
            <w:shd w:fill="a6a6a6" w:val="clear"/>
          </w:tcPr>
          <w:p w:rsidR="00000000" w:rsidDel="00000000" w:rsidP="00000000" w:rsidRDefault="00000000" w:rsidRPr="00000000" w14:paraId="0000000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Question </w:t>
            </w:r>
          </w:p>
        </w:tc>
        <w:tc>
          <w:tcPr>
            <w:shd w:fill="a6a6a6" w:val="clear"/>
          </w:tcPr>
          <w:p w:rsidR="00000000" w:rsidDel="00000000" w:rsidP="00000000" w:rsidRDefault="00000000" w:rsidRPr="00000000" w14:paraId="0000000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Met </w:t>
            </w:r>
          </w:p>
        </w:tc>
        <w:tc>
          <w:tcPr>
            <w:shd w:fill="a6a6a6" w:val="clear"/>
          </w:tcPr>
          <w:p w:rsidR="00000000" w:rsidDel="00000000" w:rsidP="00000000" w:rsidRDefault="00000000" w:rsidRPr="00000000" w14:paraId="0000000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Needs work </w:t>
            </w:r>
          </w:p>
        </w:tc>
        <w:tc>
          <w:tcPr>
            <w:shd w:fill="a6a6a6" w:val="clear"/>
          </w:tcPr>
          <w:p w:rsidR="00000000" w:rsidDel="00000000" w:rsidP="00000000" w:rsidRDefault="00000000" w:rsidRPr="00000000" w14:paraId="0000000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N/A</w:t>
            </w:r>
          </w:p>
        </w:tc>
        <w:tc>
          <w:tcPr>
            <w:shd w:fill="a6a6a6" w:val="clear"/>
          </w:tcPr>
          <w:p w:rsidR="00000000" w:rsidDel="00000000" w:rsidP="00000000" w:rsidRDefault="00000000" w:rsidRPr="00000000" w14:paraId="0000001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Response/Additional comment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Organisational Strategy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7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The organisation's strategy and mission are clear and approved by the Board.</w:t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The overall goals and objectives clearly support organisation´s mission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The organization's activities are consistent with its strategy and mission.</w:t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There is a logical basis for the strategy, such as a theory of change or similar.</w:t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The organization conducts long-term planning activities (strategic and financial planning, etc.).</w:t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The organization conducts short-term planning activities (annual planning, work plans, etc.).</w:t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The organization's strategy period refers to the specific time frame within which its strategic goals are set to be achieved.</w:t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Less than 1 year/ 1-3 years/</w:t>
            </w:r>
          </w:p>
          <w:p w:rsidR="00000000" w:rsidDel="00000000" w:rsidP="00000000" w:rsidRDefault="00000000" w:rsidRPr="00000000" w14:paraId="00000042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3-5 years/ More than 5 years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The strategic plan was developed through a collaborative process, involving input from key stakeholders and beneficiaries.</w:t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i w:val="1"/>
                <w:rtl w:val="0"/>
              </w:rPr>
              <w:t xml:space="preserve">Internal team only/Stakeholders  consulted/ External experts involved/ Other (Please specify):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The organization has identified critical strategic issues and trends in the community and evaluated the needs for its programs.</w:t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The organisation has a system for regularly monitoring activities and results.</w:t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The organization reviews its operations and programs to improve performance and ensure they meet goals and organizational needs.</w:t>
            </w:r>
          </w:p>
        </w:tc>
        <w:tc>
          <w:tcPr/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The organization measures the impact of its programs on the community or target audience</w:t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The organization has developed Communication strategy</w:t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6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Organisational budget and capacities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E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Organisation has a budget for the strategy period, and the Board approves the organizational budget each year.</w:t>
            </w:r>
          </w:p>
        </w:tc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Organisation's budget is updated during the strategy period.</w:t>
            </w:r>
          </w:p>
        </w:tc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Organization prepares regular internal financial statements.</w:t>
            </w:r>
          </w:p>
        </w:tc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All income sources are included in the budget.</w:t>
            </w:r>
          </w:p>
        </w:tc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Organisation currently receives institutional support from other donors.</w:t>
            </w:r>
          </w:p>
        </w:tc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The organization has 1-3 full time staff </w:t>
            </w:r>
          </w:p>
        </w:tc>
        <w:tc>
          <w:tcPr/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The organization is recognised in the community and can gather up to 30 participants in their calls for action</w:t>
            </w:r>
          </w:p>
        </w:tc>
        <w:tc>
          <w:tcPr/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The organization implements projects in partnership with other organizations or public institutions</w:t>
            </w:r>
          </w:p>
        </w:tc>
        <w:tc>
          <w:tcPr/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The organization has functional working space and the equipment necessary for implementation of activities</w:t>
            </w:r>
          </w:p>
        </w:tc>
        <w:tc>
          <w:tcPr/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A4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Financial management and Bookkeeping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Organisation uses financial management software.</w:t>
            </w:r>
          </w:p>
        </w:tc>
        <w:tc>
          <w:tcPr/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Organization uses accrual accounting or cash-based accounting.</w:t>
            </w:r>
          </w:p>
        </w:tc>
        <w:tc>
          <w:tcPr/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Organization has a written financial policy and procedures.</w:t>
            </w:r>
          </w:p>
        </w:tc>
        <w:tc>
          <w:tcPr/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Organization has a written procurement policy. </w:t>
            </w:r>
          </w:p>
        </w:tc>
        <w:tc>
          <w:tcPr/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The organization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has diversified sources of funding (funding from donors, public funds, private sector, individual donations, etc)</w:t>
            </w:r>
          </w:p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C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Organisational reporting and auditing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  <w:t xml:space="preserve">Organisation previously underwent an annual, independent  external audit of financial statements.</w:t>
            </w:r>
          </w:p>
        </w:tc>
        <w:tc>
          <w:tcPr/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tl w:val="0"/>
              </w:rPr>
              <w:t xml:space="preserve">Organization prepares regular internal reports (Weekly, monthly, Quarterly, Annually)</w:t>
            </w:r>
          </w:p>
        </w:tc>
        <w:tc>
          <w:tcPr/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  <w:t xml:space="preserve">The Board reviews and approves audited financial statements. </w:t>
            </w:r>
          </w:p>
        </w:tc>
        <w:tc>
          <w:tcPr/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E1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Delegation of Authority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E7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tl w:val="0"/>
              </w:rPr>
              <w:t xml:space="preserve">The organization has a well-defined structure for delegating authority and responsibility.</w:t>
            </w:r>
          </w:p>
        </w:tc>
        <w:tc>
          <w:tcPr/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  <w:t xml:space="preserve">The organization has a clear delegation of authority responsible for financial planning and management.</w:t>
            </w:r>
          </w:p>
        </w:tc>
        <w:tc>
          <w:tcPr/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rtl w:val="0"/>
              </w:rPr>
              <w:t xml:space="preserve">Organization has written Operational procedures (organisational chart, job descriptions).</w:t>
            </w:r>
          </w:p>
        </w:tc>
        <w:tc>
          <w:tcPr/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  <w:t xml:space="preserve">The organization has internal procedure and practice of knowledge transfer to the new staff/board members</w:t>
            </w:r>
          </w:p>
        </w:tc>
        <w:tc>
          <w:tcPr/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  <w:t xml:space="preserve">The organisation’s statutes/bylaws are up to date.</w:t>
            </w:r>
          </w:p>
        </w:tc>
        <w:tc>
          <w:tcPr/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10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Internal controls </w:t>
            </w:r>
          </w:p>
        </w:tc>
      </w:tr>
      <w:tr>
        <w:trPr>
          <w:cantSplit w:val="0"/>
          <w:trHeight w:val="170" w:hRule="atLeast"/>
          <w:tblHeader w:val="0"/>
        </w:trPr>
        <w:tc>
          <w:tcPr/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  <w:t xml:space="preserve">The organisation has approved policies that address:</w:t>
            </w:r>
          </w:p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tl w:val="0"/>
              </w:rPr>
              <w:t xml:space="preserve">-Internal controls </w:t>
            </w:r>
          </w:p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  <w:t xml:space="preserve">-Personnel policies </w:t>
            </w:r>
          </w:p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  <w:t xml:space="preserve">-Administration policies </w:t>
            </w:r>
          </w:p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rtl w:val="0"/>
              </w:rPr>
              <w:t xml:space="preserve">-Data protection regulation compliance policy</w:t>
            </w:r>
          </w:p>
        </w:tc>
        <w:tc>
          <w:tcPr/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</w:rPr>
    </w:rPrDefault>
    <w:pPrDefault>
      <w:pPr>
        <w:spacing w:after="160" w:line="278.0000000000000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E704B7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E704B7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E704B7"/>
    <w:pPr>
      <w:keepNext w:val="1"/>
      <w:keepLines w:val="1"/>
      <w:spacing w:after="80" w:before="160"/>
      <w:outlineLvl w:val="2"/>
    </w:pPr>
    <w:rPr>
      <w:rFonts w:cstheme="majorBidi" w:eastAsiaTheme="majorEastAsia"/>
      <w:color w:val="2f5496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E704B7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2f5496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E704B7"/>
    <w:pPr>
      <w:keepNext w:val="1"/>
      <w:keepLines w:val="1"/>
      <w:spacing w:after="40" w:before="80"/>
      <w:outlineLvl w:val="4"/>
    </w:pPr>
    <w:rPr>
      <w:rFonts w:cstheme="majorBidi" w:eastAsiaTheme="majorEastAsia"/>
      <w:color w:val="2f5496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E704B7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E704B7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E704B7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E704B7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E704B7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E704B7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E704B7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E704B7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E704B7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E704B7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E704B7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E704B7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E704B7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E704B7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704B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E704B7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704B7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E704B7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E704B7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E704B7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E704B7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E704B7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704B7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E704B7"/>
    <w:rPr>
      <w:b w:val="1"/>
      <w:bCs w:val="1"/>
      <w:smallCaps w:val="1"/>
      <w:color w:val="2f5496" w:themeColor="accent1" w:themeShade="0000BF"/>
      <w:spacing w:val="5"/>
    </w:rPr>
  </w:style>
  <w:style w:type="table" w:styleId="TableGrid">
    <w:name w:val="Table Grid"/>
    <w:basedOn w:val="TableNormal"/>
    <w:uiPriority w:val="39"/>
    <w:rsid w:val="00E704B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334A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334ABB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334A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334ABB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334ABB"/>
    <w:rPr>
      <w:b w:val="1"/>
      <w:bCs w:val="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334ABB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334ABB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V0oaVaAt+Z9nX/eNm9qSBews3w==">CgMxLjA4AHIhMUtWMUdlalpGRUxmV0JxVG9YdmEwZ1dGdHE1MEVwX0g0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2025-03-07T07:32:00Z</dcterms:created>
  <dc:creator>Officer 1  Heartefact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60b49d0d756b6890907e42ba76c38ed2a05cdc427a69855061874eb5f33c9e7c</vt:lpwstr>
  </property>
</Properties>
</file>